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12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12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12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12F06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512F06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Цифровые</w:t>
      </w:r>
      <w:r w:rsidRPr="00512F0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продукты</w:t>
      </w:r>
      <w:r w:rsidRPr="00512F0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для</w:t>
      </w:r>
      <w:r w:rsidRPr="00512F0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бизнеса</w:t>
      </w:r>
      <w:r w:rsidRPr="00512F06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Digital infrastructure for business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8A260C" w:rsidR="00A77598" w:rsidRPr="00233C14" w:rsidRDefault="00233C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12F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2F06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12F06">
              <w:rPr>
                <w:rFonts w:ascii="Times New Roman" w:hAnsi="Times New Roman" w:cs="Times New Roman"/>
                <w:sz w:val="20"/>
                <w:szCs w:val="20"/>
              </w:rPr>
              <w:t>Калимуллина</w:t>
            </w:r>
            <w:proofErr w:type="spellEnd"/>
            <w:r w:rsidRPr="00512F06">
              <w:rPr>
                <w:rFonts w:ascii="Times New Roman" w:hAnsi="Times New Roman" w:cs="Times New Roman"/>
                <w:sz w:val="20"/>
                <w:szCs w:val="20"/>
              </w:rPr>
              <w:t xml:space="preserve"> Ольга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413FEE4" w:rsidR="004475DA" w:rsidRPr="00233C14" w:rsidRDefault="00233C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F2AE07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7E60D34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6FDC7C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B7E6EC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13D6672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F22C28D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F93BBEE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B678BB1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C36EF6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A41A593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E27B5F6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F86A489" w:rsidR="00D75436" w:rsidRDefault="00B4334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F96E682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E1083F5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181D918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474EC3C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8E0FB2E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95B9201" w:rsidR="00D75436" w:rsidRDefault="00B4334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12F06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12F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комплексные компетенции по проектированию, разработке, внедрению и управлению цифровыми продуктами, направленными на решение бизнес-задач, создание потребительской ценности и достижение стратегических целей организации в цифровой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12F06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Цифровые продукты для бизнеса / Digital infrastructure for business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12F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12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12F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12F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2F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12F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12F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12F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12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ПК-2 - Планирование, организация исполнения работ, завершение проекта в соответствии с полученным заданием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12F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ПК-2.1 - Разработка расписания проекта, сметы расходов и плана финансирования в соответствии с полученным заданием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12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512F06">
              <w:rPr>
                <w:rFonts w:ascii="Times New Roman" w:hAnsi="Times New Roman" w:cs="Times New Roman"/>
              </w:rPr>
              <w:t>Основы проектного планирования, методы и инструменты разработки расписания, иерархическую структуру работ (ИСР/</w:t>
            </w:r>
            <w:r w:rsidR="00316402" w:rsidRPr="00512F06">
              <w:rPr>
                <w:rFonts w:ascii="Times New Roman" w:hAnsi="Times New Roman" w:cs="Times New Roman"/>
                <w:lang w:val="en-US"/>
              </w:rPr>
              <w:t>WBS</w:t>
            </w:r>
            <w:r w:rsidR="00316402" w:rsidRPr="00512F06">
              <w:rPr>
                <w:rFonts w:ascii="Times New Roman" w:hAnsi="Times New Roman" w:cs="Times New Roman"/>
              </w:rPr>
              <w:t>) как основу расписания, методы оценки длительности задач, методы построения сетевых диаграмм, зависимости задач, инструменты проектного управления и их возможности, методы и инструменты разработки сметы расходов, принципы разработки плана финансирования, требования задания (ТЗ/Устава проекта), ключевые параметры.</w:t>
            </w:r>
            <w:r w:rsidRPr="00512F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12F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512F06">
              <w:rPr>
                <w:rFonts w:ascii="Times New Roman" w:hAnsi="Times New Roman" w:cs="Times New Roman"/>
              </w:rPr>
              <w:t>Декомпозировать проект, строить реалистичное расписание, разрабатывать детализированную смету расходов, формировать план финансирования, обеспечивать соответствие планов заданию, документировать и презентовать планы</w:t>
            </w:r>
            <w:proofErr w:type="gramStart"/>
            <w:r w:rsidR="00FD518F" w:rsidRPr="00512F06">
              <w:rPr>
                <w:rFonts w:ascii="Times New Roman" w:hAnsi="Times New Roman" w:cs="Times New Roman"/>
              </w:rPr>
              <w:t>.</w:t>
            </w:r>
            <w:r w:rsidRPr="00512F0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512F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12F06">
              <w:rPr>
                <w:rFonts w:ascii="Times New Roman" w:hAnsi="Times New Roman" w:cs="Times New Roman"/>
              </w:rPr>
              <w:t xml:space="preserve">Навыками работы со </w:t>
            </w:r>
            <w:proofErr w:type="gramStart"/>
            <w:r w:rsidR="00FD518F" w:rsidRPr="00512F06">
              <w:rPr>
                <w:rFonts w:ascii="Times New Roman" w:hAnsi="Times New Roman" w:cs="Times New Roman"/>
              </w:rPr>
              <w:t>специализированным</w:t>
            </w:r>
            <w:proofErr w:type="gramEnd"/>
            <w:r w:rsidR="00FD518F" w:rsidRPr="00512F06">
              <w:rPr>
                <w:rFonts w:ascii="Times New Roman" w:hAnsi="Times New Roman" w:cs="Times New Roman"/>
              </w:rPr>
              <w:t xml:space="preserve"> ПО, методиками оптимизации планов, навыками оценки и анализа, навыками согласования и верификации, навыками контроля версий и изменений, навыками коммуникации и презентации.</w:t>
            </w:r>
            <w:r w:rsidRPr="00512F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12F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12F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12F06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12F06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12F06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(ак</w:t>
            </w:r>
            <w:r w:rsidR="00AE2B1A" w:rsidRPr="00512F06">
              <w:rPr>
                <w:rFonts w:ascii="Times New Roman" w:hAnsi="Times New Roman" w:cs="Times New Roman"/>
                <w:b/>
              </w:rPr>
              <w:t>адемические</w:t>
            </w:r>
            <w:r w:rsidRPr="00512F06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12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12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12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12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12F06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12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12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12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12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12F06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12F06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12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Тема 1. Основы цифровых продуктов: классификация, жизненный цикл, бизнес-модели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12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2F06">
              <w:rPr>
                <w:sz w:val="22"/>
                <w:szCs w:val="22"/>
                <w:lang w:bidi="ru-RU"/>
              </w:rPr>
              <w:t>Введение в понятие "цифровой продукт" (приложения, SaaS, платформы, цифровые сервисы). Классификация продуктов (B2B, B2C, B2B2C, C2C). Этапы жизненного цикла цифрового продукта (Ideation, Разработка, Запуск, Рост, Зрелость, Спад/Обновление). Основные бизнес-модели монетизации цифровых продуктов (подписка, freemium, транзакционная, рекламная, лицензирование). Связь цифрового продукта со стратегией бизнеса и созданием ценности для пользователя.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12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12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CB501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197B9B" w14:textId="77777777" w:rsidR="004475DA" w:rsidRPr="00512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Тема 2. Проектирование и исследование цифровых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A7B5CF" w14:textId="77777777" w:rsidR="004475DA" w:rsidRPr="00512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2F06">
              <w:rPr>
                <w:sz w:val="22"/>
                <w:szCs w:val="22"/>
                <w:lang w:bidi="ru-RU"/>
              </w:rPr>
              <w:t>Методы исследования рынка и целевой аудитории (опросы, интервью, анализ конкурентов). Выявление потребностей пользователей и проблем (Jobs to be Done - JTBD). Создание пользовательских сценариев (User Stories) и карт путешествия пользователя (Customer Journey Maps - CJM). Формулировка гипотез. Принципы UX/UI-дизайна для бизнес-продуктов. Создание прототипов (wireframes, mockups, clickable prototypes). Концепция MVP (Minimum Viable Product) и ее роль в валидации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F6B180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4332C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2BF741" w14:textId="77777777" w:rsidR="004475DA" w:rsidRPr="00512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B92B0A" w14:textId="77777777" w:rsidR="004475DA" w:rsidRPr="00512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3423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145B76" w14:textId="77777777" w:rsidR="004475DA" w:rsidRPr="00512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Тема 3. Разработка и управление разработкой цифровых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05AD49" w14:textId="77777777" w:rsidR="004475DA" w:rsidRPr="00512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2F06">
              <w:rPr>
                <w:sz w:val="22"/>
                <w:szCs w:val="22"/>
                <w:lang w:bidi="ru-RU"/>
              </w:rPr>
              <w:t>Основные методологии разработки (Agile, Scrum, Kanban). Роли в команде продукта (Product Owner/Manager, Scrum Master, Разработчики, Дизайнеры, Аналитики). Принципы управления бэклогом продукта (Product Backlog). Планирование спринтов и релизов. Основы технической реализации: ключевые технологии, архитектура, API, интеграции. Понятие DevOps и CI/CD (Continuous Integration/Continuous Deployment). Использование low-code/no-code платформ для бизнес-решений.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D5A741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E7E4B5E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1E3E92" w14:textId="77777777" w:rsidR="004475DA" w:rsidRPr="00512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5356C1" w14:textId="77777777" w:rsidR="004475DA" w:rsidRPr="00512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7D07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4862C2" w14:textId="77777777" w:rsidR="004475DA" w:rsidRPr="00512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Тема 4. Маркетинг, внедрение и продвижение цифровых продуктов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0182F3" w14:textId="77777777" w:rsidR="004475DA" w:rsidRPr="00512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512F06">
              <w:rPr>
                <w:sz w:val="22"/>
                <w:szCs w:val="22"/>
                <w:lang w:bidi="ru-RU"/>
              </w:rPr>
              <w:t>Стратегии вывода продукта на рынок (Go-to-Market - GTM). Позиционирование продукта. Ценообразование цифровых продуктов. Построение воронки продаж и маркетинга для цифровых продуктов. Ключевые каналы привлечения пользователей (контент-маркетинг, SEO, ASO, email-маркетинг, performance-маркетинг, партнерские программы). Онбординг пользователей и повышение вовлеченности. Управление жизненным циклом клиента (Customer Lifecycle Management - CLM). Основные</w:t>
            </w:r>
            <w:r w:rsidRPr="00512F06">
              <w:rPr>
                <w:sz w:val="22"/>
                <w:szCs w:val="22"/>
                <w:lang w:val="en-US" w:bidi="ru-RU"/>
              </w:rPr>
              <w:t xml:space="preserve"> </w:t>
            </w:r>
            <w:r w:rsidRPr="00512F06">
              <w:rPr>
                <w:sz w:val="22"/>
                <w:szCs w:val="22"/>
                <w:lang w:bidi="ru-RU"/>
              </w:rPr>
              <w:t>метрики</w:t>
            </w:r>
            <w:r w:rsidRPr="00512F06">
              <w:rPr>
                <w:sz w:val="22"/>
                <w:szCs w:val="22"/>
                <w:lang w:val="en-US" w:bidi="ru-RU"/>
              </w:rPr>
              <w:t xml:space="preserve"> </w:t>
            </w:r>
            <w:r w:rsidRPr="00512F06">
              <w:rPr>
                <w:sz w:val="22"/>
                <w:szCs w:val="22"/>
                <w:lang w:bidi="ru-RU"/>
              </w:rPr>
              <w:t>маркетинга</w:t>
            </w:r>
            <w:r w:rsidRPr="00512F06">
              <w:rPr>
                <w:sz w:val="22"/>
                <w:szCs w:val="22"/>
                <w:lang w:val="en-US" w:bidi="ru-RU"/>
              </w:rPr>
              <w:t xml:space="preserve"> (CAC - Customer Acquisition Cost, LTV - Lifetime Value).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0948EB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3F3265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7D0A0F" w14:textId="77777777" w:rsidR="004475DA" w:rsidRPr="00512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F7B239" w14:textId="77777777" w:rsidR="004475DA" w:rsidRPr="00512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2F5CA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8A2F34" w14:textId="77777777" w:rsidR="004475DA" w:rsidRPr="00512F06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Тема 5. Аналитика, метрики и управление производительностью цифрового продукта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1CB82" w14:textId="77777777" w:rsidR="004475DA" w:rsidRPr="00512F06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12F06">
              <w:rPr>
                <w:sz w:val="22"/>
                <w:szCs w:val="22"/>
                <w:lang w:bidi="ru-RU"/>
              </w:rPr>
              <w:t>Системы аналитики для цифровых продуктов (Google Analytics, Amplitude, Mixpanel и др.). Ключевые метрики продукта (KPI): North Star Metric (Метрика Северной Звезды), метрики вовлеченности (DAU/WAU/MAU, Retention Rate), метрики монетизации (ARPU, ARPPU, Conversion Rate). Построение воронок аналитики. Проведение A/B и мультивариантных тестов (A/B/n testing). Когортный анализ (Cohort Analysis). Принципы продуктовой аналитики и data-driven подход к принятию решений. Фреймворки оценки производительности продукта (HEART, AARRR). Управление продуктом на основе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93076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3510D5" w14:textId="77777777" w:rsidR="004475DA" w:rsidRPr="00512F06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D39FDB" w14:textId="77777777" w:rsidR="004475DA" w:rsidRPr="00512F06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884A8" w14:textId="77777777" w:rsidR="004475DA" w:rsidRPr="00512F06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12F06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2F06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12F06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2F06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12F06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12F06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12F06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12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2F06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12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12F06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12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12F06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12F06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47"/>
        <w:gridCol w:w="1860"/>
      </w:tblGrid>
      <w:tr w:rsidR="00262CF0" w:rsidRPr="007E6725" w14:paraId="5F00FF08" w14:textId="77777777" w:rsidTr="00512F0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12F06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2F06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12F06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12F06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512F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12F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2F06">
              <w:rPr>
                <w:rFonts w:ascii="Times New Roman" w:hAnsi="Times New Roman" w:cs="Times New Roman"/>
              </w:rPr>
              <w:t>Аджич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, Г. </w:t>
            </w:r>
            <w:r w:rsidRPr="00512F06">
              <w:rPr>
                <w:rFonts w:ascii="Times New Roman" w:hAnsi="Times New Roman" w:cs="Times New Roman"/>
                <w:lang w:val="en-US"/>
              </w:rPr>
              <w:t>Impact</w:t>
            </w:r>
            <w:r w:rsidRPr="00512F06">
              <w:rPr>
                <w:rFonts w:ascii="Times New Roman" w:hAnsi="Times New Roman" w:cs="Times New Roman"/>
              </w:rPr>
              <w:t xml:space="preserve"> </w:t>
            </w:r>
            <w:r w:rsidRPr="00512F06">
              <w:rPr>
                <w:rFonts w:ascii="Times New Roman" w:hAnsi="Times New Roman" w:cs="Times New Roman"/>
                <w:lang w:val="en-US"/>
              </w:rPr>
              <w:t>Mapping</w:t>
            </w:r>
            <w:r w:rsidRPr="00512F06">
              <w:rPr>
                <w:rFonts w:ascii="Times New Roman" w:hAnsi="Times New Roman" w:cs="Times New Roman"/>
              </w:rPr>
              <w:t>. Как повысить эффективность</w:t>
            </w:r>
            <w:r w:rsidRPr="00512F06">
              <w:rPr>
                <w:rFonts w:ascii="Times New Roman" w:hAnsi="Times New Roman" w:cs="Times New Roman"/>
              </w:rPr>
              <w:br/>
              <w:t>программных продуктов и проектов по их разработке</w:t>
            </w:r>
            <w:proofErr w:type="gramStart"/>
            <w:r w:rsidRPr="00512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. руководство / Г.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Аджич</w:t>
            </w:r>
            <w:proofErr w:type="spellEnd"/>
            <w:r w:rsidRPr="00512F06">
              <w:rPr>
                <w:rFonts w:ascii="Times New Roman" w:hAnsi="Times New Roman" w:cs="Times New Roman"/>
              </w:rPr>
              <w:t>. – Москва</w:t>
            </w:r>
            <w:proofErr w:type="gramStart"/>
            <w:r w:rsidRPr="00512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 Альпина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512F06">
              <w:rPr>
                <w:rFonts w:ascii="Times New Roman" w:hAnsi="Times New Roman" w:cs="Times New Roman"/>
              </w:rPr>
              <w:t>, 2017. – 86 с. –</w:t>
            </w:r>
            <w:r w:rsidRPr="00512F0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12F06" w:rsidRDefault="00B43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12F06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http://znanium.com/catalog/product/1003514</w:t>
              </w:r>
            </w:hyperlink>
          </w:p>
        </w:tc>
      </w:tr>
      <w:tr w:rsidR="00262CF0" w:rsidRPr="007E6725" w14:paraId="21A1164E" w14:textId="77777777" w:rsidTr="00512F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5F627C" w14:textId="77777777" w:rsidR="00262CF0" w:rsidRPr="00512F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12F06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, А. Построение бизнес-моделей: Настольная книга стратега и новатора /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 А.,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Пинье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 И., - 2-е изд. - Москва </w:t>
            </w:r>
            <w:proofErr w:type="gramStart"/>
            <w:r w:rsidRPr="00512F06">
              <w:rPr>
                <w:rFonts w:ascii="Times New Roman" w:hAnsi="Times New Roman" w:cs="Times New Roman"/>
              </w:rPr>
              <w:t>:А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льпина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Пабл</w:t>
            </w:r>
            <w:proofErr w:type="spellEnd"/>
            <w:r w:rsidRPr="00512F06">
              <w:rPr>
                <w:rFonts w:ascii="Times New Roman" w:hAnsi="Times New Roman" w:cs="Times New Roman"/>
              </w:rPr>
              <w:t xml:space="preserve">., 2016. - 288 с.: </w:t>
            </w:r>
            <w:r w:rsidRPr="00512F06">
              <w:rPr>
                <w:rFonts w:ascii="Times New Roman" w:hAnsi="Times New Roman" w:cs="Times New Roman"/>
                <w:lang w:val="en-US"/>
              </w:rPr>
              <w:t>ISBN</w:t>
            </w:r>
            <w:r w:rsidRPr="00512F06">
              <w:rPr>
                <w:rFonts w:ascii="Times New Roman" w:hAnsi="Times New Roman" w:cs="Times New Roman"/>
              </w:rPr>
              <w:t xml:space="preserve"> 978-5-9614-1844-6.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521FF7" w14:textId="77777777" w:rsidR="00262CF0" w:rsidRPr="00512F06" w:rsidRDefault="00B43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12F06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https://znanium.ru/catalog/product/916078</w:t>
              </w:r>
            </w:hyperlink>
          </w:p>
        </w:tc>
      </w:tr>
      <w:tr w:rsidR="00262CF0" w:rsidRPr="007E6725" w14:paraId="4C4402AC" w14:textId="77777777" w:rsidTr="00512F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BE1846E" w14:textId="77777777" w:rsidR="00262CF0" w:rsidRPr="00512F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</w:rPr>
              <w:t xml:space="preserve">Кон, М. </w:t>
            </w:r>
            <w:r w:rsidRPr="00512F06">
              <w:rPr>
                <w:rFonts w:ascii="Times New Roman" w:hAnsi="Times New Roman" w:cs="Times New Roman"/>
                <w:lang w:val="en-US"/>
              </w:rPr>
              <w:t>Agile</w:t>
            </w:r>
            <w:r w:rsidRPr="00512F06">
              <w:rPr>
                <w:rFonts w:ascii="Times New Roman" w:hAnsi="Times New Roman" w:cs="Times New Roman"/>
              </w:rPr>
              <w:t>. Оценка и планирование проектов: Практическое руководство / М. Кон. – Москва</w:t>
            </w:r>
            <w:proofErr w:type="gramStart"/>
            <w:r w:rsidRPr="00512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 Альпина </w:t>
            </w:r>
            <w:proofErr w:type="spellStart"/>
            <w:r w:rsidRPr="00512F06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512F06">
              <w:rPr>
                <w:rFonts w:ascii="Times New Roman" w:hAnsi="Times New Roman" w:cs="Times New Roman"/>
              </w:rPr>
              <w:t>, 2018. –</w:t>
            </w:r>
            <w:r w:rsidRPr="00512F06">
              <w:rPr>
                <w:rFonts w:ascii="Times New Roman" w:hAnsi="Times New Roman" w:cs="Times New Roman"/>
              </w:rPr>
              <w:br/>
              <w:t>418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A23E7C" w14:textId="77777777" w:rsidR="00262CF0" w:rsidRPr="00512F06" w:rsidRDefault="00B43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12F06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http://znanium.com/catalog/product/1003486</w:t>
              </w:r>
            </w:hyperlink>
          </w:p>
        </w:tc>
      </w:tr>
      <w:tr w:rsidR="00262CF0" w:rsidRPr="007E6725" w14:paraId="44C50158" w14:textId="77777777" w:rsidTr="00512F0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276257" w14:textId="77777777" w:rsidR="00262CF0" w:rsidRPr="00512F0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12F06">
              <w:rPr>
                <w:rFonts w:ascii="Times New Roman" w:hAnsi="Times New Roman" w:cs="Times New Roman"/>
              </w:rPr>
              <w:t>Грибанов, Ю. И. Цифровая трансформация бизнеса</w:t>
            </w:r>
            <w:proofErr w:type="gramStart"/>
            <w:r w:rsidRPr="00512F06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 учебное пособие / Ю. И. Грибанов, М. Н. Руденко. - 3-е изд. - Москва : Дашков и</w:t>
            </w:r>
            <w:proofErr w:type="gramStart"/>
            <w:r w:rsidRPr="00512F06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512F06">
              <w:rPr>
                <w:rFonts w:ascii="Times New Roman" w:hAnsi="Times New Roman" w:cs="Times New Roman"/>
              </w:rPr>
              <w:t xml:space="preserve">, 2023. - 213 с. - </w:t>
            </w:r>
            <w:r w:rsidRPr="00512F06">
              <w:rPr>
                <w:rFonts w:ascii="Times New Roman" w:hAnsi="Times New Roman" w:cs="Times New Roman"/>
                <w:lang w:val="en-US"/>
              </w:rPr>
              <w:t>ISBN</w:t>
            </w:r>
            <w:r w:rsidRPr="00512F06">
              <w:rPr>
                <w:rFonts w:ascii="Times New Roman" w:hAnsi="Times New Roman" w:cs="Times New Roman"/>
              </w:rPr>
              <w:t xml:space="preserve"> 978-5-394-05500-3.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F485FC" w14:textId="77777777" w:rsidR="00262CF0" w:rsidRPr="00512F06" w:rsidRDefault="00B4334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512F06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https://znanium.com/catalog/product/2085563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E675F0" w14:textId="77777777" w:rsidTr="007B550D">
        <w:tc>
          <w:tcPr>
            <w:tcW w:w="9345" w:type="dxa"/>
          </w:tcPr>
          <w:p w14:paraId="54D15C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3D99AF4" w14:textId="77777777" w:rsidTr="007B550D">
        <w:tc>
          <w:tcPr>
            <w:tcW w:w="9345" w:type="dxa"/>
          </w:tcPr>
          <w:p w14:paraId="6A477ED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F610E2" w14:textId="77777777" w:rsidTr="007B550D">
        <w:tc>
          <w:tcPr>
            <w:tcW w:w="9345" w:type="dxa"/>
          </w:tcPr>
          <w:p w14:paraId="5E1A59D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E32AE8" w14:textId="77777777" w:rsidTr="007B550D">
        <w:tc>
          <w:tcPr>
            <w:tcW w:w="9345" w:type="dxa"/>
          </w:tcPr>
          <w:p w14:paraId="01F27E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4334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12F06" w:rsidRDefault="002C735C" w:rsidP="00512F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12F0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12F06" w:rsidRDefault="002C735C" w:rsidP="00512F06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12F0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63BB7C22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512F06">
              <w:rPr>
                <w:sz w:val="22"/>
                <w:szCs w:val="22"/>
                <w:lang w:val="en-US"/>
              </w:rPr>
              <w:t>Intel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core</w:t>
            </w:r>
            <w:r w:rsidRPr="00512F06">
              <w:rPr>
                <w:sz w:val="22"/>
                <w:szCs w:val="22"/>
              </w:rPr>
              <w:t xml:space="preserve"> </w:t>
            </w:r>
            <w:proofErr w:type="spellStart"/>
            <w:r w:rsidRPr="00512F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F06">
              <w:rPr>
                <w:sz w:val="22"/>
                <w:szCs w:val="22"/>
              </w:rPr>
              <w:t>5-</w:t>
            </w:r>
            <w:r w:rsidRPr="00512F06">
              <w:rPr>
                <w:sz w:val="22"/>
                <w:szCs w:val="22"/>
                <w:lang w:val="en-US"/>
              </w:rPr>
              <w:t>x</w:t>
            </w:r>
            <w:r w:rsidRPr="00512F06">
              <w:rPr>
                <w:sz w:val="22"/>
                <w:szCs w:val="22"/>
              </w:rPr>
              <w:t>4-4460/8</w:t>
            </w:r>
            <w:r w:rsidRPr="00512F06">
              <w:rPr>
                <w:sz w:val="22"/>
                <w:szCs w:val="22"/>
                <w:lang w:val="en-US"/>
              </w:rPr>
              <w:t>Gb</w:t>
            </w:r>
            <w:r w:rsidRPr="00512F06">
              <w:rPr>
                <w:sz w:val="22"/>
                <w:szCs w:val="22"/>
              </w:rPr>
              <w:t>/1Тб/</w:t>
            </w:r>
            <w:r w:rsidRPr="00512F06">
              <w:rPr>
                <w:sz w:val="22"/>
                <w:szCs w:val="22"/>
                <w:lang w:val="en-US"/>
              </w:rPr>
              <w:t>Samsung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s</w:t>
            </w:r>
            <w:r w:rsidRPr="00512F06">
              <w:rPr>
                <w:sz w:val="22"/>
                <w:szCs w:val="22"/>
              </w:rPr>
              <w:t>23</w:t>
            </w:r>
            <w:r w:rsidRPr="00512F06">
              <w:rPr>
                <w:sz w:val="22"/>
                <w:szCs w:val="22"/>
                <w:lang w:val="en-US"/>
              </w:rPr>
              <w:t>e</w:t>
            </w:r>
            <w:r w:rsidRPr="00512F06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512F06">
              <w:rPr>
                <w:sz w:val="22"/>
                <w:szCs w:val="22"/>
                <w:lang w:val="en-US"/>
              </w:rPr>
              <w:t>Panasonic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PT</w:t>
            </w:r>
            <w:r w:rsidRPr="00512F06">
              <w:rPr>
                <w:sz w:val="22"/>
                <w:szCs w:val="22"/>
              </w:rPr>
              <w:t>-</w:t>
            </w:r>
            <w:r w:rsidRPr="00512F06">
              <w:rPr>
                <w:sz w:val="22"/>
                <w:szCs w:val="22"/>
                <w:lang w:val="en-US"/>
              </w:rPr>
              <w:t>VX</w:t>
            </w:r>
            <w:r w:rsidRPr="00512F0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512F0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Champion</w:t>
            </w:r>
            <w:r w:rsidRPr="00512F06">
              <w:rPr>
                <w:sz w:val="22"/>
                <w:szCs w:val="22"/>
              </w:rPr>
              <w:t xml:space="preserve"> 244х183см </w:t>
            </w:r>
            <w:r w:rsidRPr="00512F06">
              <w:rPr>
                <w:sz w:val="22"/>
                <w:szCs w:val="22"/>
                <w:lang w:val="en-US"/>
              </w:rPr>
              <w:t>SCM</w:t>
            </w:r>
            <w:r w:rsidRPr="00512F06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070D334D" w14:textId="77777777" w:rsidTr="008416EB">
        <w:tc>
          <w:tcPr>
            <w:tcW w:w="7797" w:type="dxa"/>
            <w:shd w:val="clear" w:color="auto" w:fill="auto"/>
          </w:tcPr>
          <w:p w14:paraId="7BF1DA33" w14:textId="2A9608E8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512F06">
              <w:rPr>
                <w:sz w:val="22"/>
                <w:szCs w:val="22"/>
                <w:lang w:val="en-US"/>
              </w:rPr>
              <w:t>Lenovo</w:t>
            </w:r>
            <w:r w:rsidRPr="00512F06">
              <w:rPr>
                <w:sz w:val="22"/>
                <w:szCs w:val="22"/>
              </w:rPr>
              <w:t xml:space="preserve"> тип 1 (</w:t>
            </w:r>
            <w:r w:rsidRPr="00512F06">
              <w:rPr>
                <w:sz w:val="22"/>
                <w:szCs w:val="22"/>
                <w:lang w:val="en-US"/>
              </w:rPr>
              <w:t>Core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I</w:t>
            </w:r>
            <w:r w:rsidRPr="00512F06">
              <w:rPr>
                <w:sz w:val="22"/>
                <w:szCs w:val="22"/>
              </w:rPr>
              <w:t xml:space="preserve">3 2100+монитор </w:t>
            </w:r>
            <w:r w:rsidRPr="00512F06">
              <w:rPr>
                <w:sz w:val="22"/>
                <w:szCs w:val="22"/>
                <w:lang w:val="en-US"/>
              </w:rPr>
              <w:t>Acer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V</w:t>
            </w:r>
            <w:r w:rsidRPr="00512F06">
              <w:rPr>
                <w:sz w:val="22"/>
                <w:szCs w:val="22"/>
              </w:rPr>
              <w:t xml:space="preserve">193) - 1 шт., Интерактивный проектор </w:t>
            </w:r>
            <w:r w:rsidRPr="00512F06">
              <w:rPr>
                <w:sz w:val="22"/>
                <w:szCs w:val="22"/>
                <w:lang w:val="en-US"/>
              </w:rPr>
              <w:t>Epson</w:t>
            </w:r>
            <w:r w:rsidRP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  <w:lang w:val="en-US"/>
              </w:rPr>
              <w:t>EB</w:t>
            </w:r>
            <w:r w:rsidRPr="00512F06">
              <w:rPr>
                <w:sz w:val="22"/>
                <w:szCs w:val="22"/>
              </w:rPr>
              <w:t>-485</w:t>
            </w:r>
            <w:r w:rsidRPr="00512F06">
              <w:rPr>
                <w:sz w:val="22"/>
                <w:szCs w:val="22"/>
                <w:lang w:val="en-US"/>
              </w:rPr>
              <w:t>Wi</w:t>
            </w:r>
            <w:r w:rsidRPr="00512F0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4CD828" w14:textId="77777777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12DD76C9" w14:textId="77777777" w:rsidTr="008416EB">
        <w:tc>
          <w:tcPr>
            <w:tcW w:w="7797" w:type="dxa"/>
            <w:shd w:val="clear" w:color="auto" w:fill="auto"/>
          </w:tcPr>
          <w:p w14:paraId="2075D05D" w14:textId="58E07CFA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Ауд. 2022 Лаборатория "Лабораторный комплекс"</w:t>
            </w:r>
            <w:r w:rsidR="00512F06">
              <w:rPr>
                <w:sz w:val="22"/>
                <w:szCs w:val="22"/>
              </w:rPr>
              <w:t xml:space="preserve"> </w:t>
            </w:r>
            <w:r w:rsidRPr="00512F06">
              <w:rPr>
                <w:sz w:val="22"/>
                <w:szCs w:val="22"/>
              </w:rPr>
              <w:t xml:space="preserve">Специализированная  мебель и оборудование: Учебная мебель на 19 посадочных мест (19 компьютерных стола, 19 черных </w:t>
            </w:r>
            <w:proofErr w:type="spellStart"/>
            <w:r w:rsidRPr="00512F06">
              <w:rPr>
                <w:sz w:val="22"/>
                <w:szCs w:val="22"/>
              </w:rPr>
              <w:t>кресела</w:t>
            </w:r>
            <w:proofErr w:type="spellEnd"/>
            <w:r w:rsidRPr="00512F0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512F06">
              <w:rPr>
                <w:sz w:val="22"/>
                <w:szCs w:val="22"/>
                <w:lang w:val="en-US"/>
              </w:rPr>
              <w:t>Intel</w:t>
            </w:r>
            <w:r w:rsidRPr="00512F06">
              <w:rPr>
                <w:sz w:val="22"/>
                <w:szCs w:val="22"/>
              </w:rPr>
              <w:t xml:space="preserve"> </w:t>
            </w:r>
            <w:proofErr w:type="spellStart"/>
            <w:r w:rsidRPr="00512F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F06">
              <w:rPr>
                <w:sz w:val="22"/>
                <w:szCs w:val="22"/>
              </w:rPr>
              <w:t xml:space="preserve">5 4460/1Тб/8Гб/монитор </w:t>
            </w:r>
            <w:r w:rsidRPr="00512F06">
              <w:rPr>
                <w:sz w:val="22"/>
                <w:szCs w:val="22"/>
                <w:lang w:val="en-US"/>
              </w:rPr>
              <w:t>Samsung</w:t>
            </w:r>
            <w:r w:rsidRPr="00512F06">
              <w:rPr>
                <w:sz w:val="22"/>
                <w:szCs w:val="22"/>
              </w:rPr>
              <w:t xml:space="preserve"> 23" - 1 шт., Компьютер </w:t>
            </w:r>
            <w:r w:rsidRPr="00512F06">
              <w:rPr>
                <w:sz w:val="22"/>
                <w:szCs w:val="22"/>
                <w:lang w:val="en-US"/>
              </w:rPr>
              <w:t>Intel</w:t>
            </w:r>
            <w:r w:rsidRPr="00512F06">
              <w:rPr>
                <w:sz w:val="22"/>
                <w:szCs w:val="22"/>
              </w:rPr>
              <w:t xml:space="preserve"> </w:t>
            </w:r>
            <w:proofErr w:type="spellStart"/>
            <w:r w:rsidRPr="00512F0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12F06">
              <w:rPr>
                <w:sz w:val="22"/>
                <w:szCs w:val="22"/>
              </w:rPr>
              <w:t xml:space="preserve">5 4460/1Тб/8Гб/ монитор </w:t>
            </w:r>
            <w:r w:rsidRPr="00512F06">
              <w:rPr>
                <w:sz w:val="22"/>
                <w:szCs w:val="22"/>
                <w:lang w:val="en-US"/>
              </w:rPr>
              <w:t>Samsung</w:t>
            </w:r>
            <w:r w:rsidRPr="00512F0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C74CE2" w14:textId="77777777" w:rsidR="002C735C" w:rsidRPr="00512F06" w:rsidRDefault="00B43524" w:rsidP="00512F06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12F0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 xml:space="preserve">Дайте определение "цифровому продукту". Приведите 3 примера </w:t>
            </w:r>
            <w:r>
              <w:rPr>
                <w:sz w:val="23"/>
                <w:szCs w:val="23"/>
                <w:lang w:val="en-US"/>
              </w:rPr>
              <w:t>B</w:t>
            </w:r>
            <w:r w:rsidRPr="00512F0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B</w:t>
            </w:r>
            <w:r w:rsidRPr="00512F06">
              <w:rPr>
                <w:sz w:val="23"/>
                <w:szCs w:val="23"/>
              </w:rPr>
              <w:t xml:space="preserve"> и 3 примера </w:t>
            </w:r>
            <w:r>
              <w:rPr>
                <w:sz w:val="23"/>
                <w:szCs w:val="23"/>
                <w:lang w:val="en-US"/>
              </w:rPr>
              <w:t>B</w:t>
            </w:r>
            <w:r w:rsidRPr="00512F06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  <w:lang w:val="en-US"/>
              </w:rPr>
              <w:t>C</w:t>
            </w:r>
            <w:r w:rsidRPr="00512F06">
              <w:rPr>
                <w:sz w:val="23"/>
                <w:szCs w:val="23"/>
              </w:rPr>
              <w:t xml:space="preserve"> цифровых продуктов, объяснив разницу между этими категориями.</w:t>
            </w:r>
          </w:p>
        </w:tc>
      </w:tr>
      <w:tr w:rsidR="009E6058" w14:paraId="1754D599" w14:textId="77777777" w:rsidTr="00F00293">
        <w:tc>
          <w:tcPr>
            <w:tcW w:w="562" w:type="dxa"/>
          </w:tcPr>
          <w:p w14:paraId="5522BA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049B942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>Опишите ключевые этапы жизненного цикла цифрового продукта. Какие основные задачи решаются на этапе "Зрелость"?</w:t>
            </w:r>
          </w:p>
        </w:tc>
      </w:tr>
      <w:tr w:rsidR="009E6058" w14:paraId="108A129B" w14:textId="77777777" w:rsidTr="00F00293">
        <w:tc>
          <w:tcPr>
            <w:tcW w:w="562" w:type="dxa"/>
          </w:tcPr>
          <w:p w14:paraId="2C930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752E9D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 xml:space="preserve">Сравните бизнес-модели </w:t>
            </w:r>
            <w:r>
              <w:rPr>
                <w:sz w:val="23"/>
                <w:szCs w:val="23"/>
                <w:lang w:val="en-US"/>
              </w:rPr>
              <w:t>Freemium</w:t>
            </w:r>
            <w:r w:rsidRPr="00512F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Subscription</w:t>
            </w:r>
            <w:r w:rsidRPr="00512F06">
              <w:rPr>
                <w:sz w:val="23"/>
                <w:szCs w:val="23"/>
              </w:rPr>
              <w:t xml:space="preserve"> (Подписка). Какие преимущества и риски есть у каждой для бизнеса?</w:t>
            </w:r>
          </w:p>
        </w:tc>
      </w:tr>
      <w:tr w:rsidR="009E6058" w14:paraId="2960D26B" w14:textId="77777777" w:rsidTr="00F00293">
        <w:tc>
          <w:tcPr>
            <w:tcW w:w="562" w:type="dxa"/>
          </w:tcPr>
          <w:p w14:paraId="1BF888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8964EFC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>Выберите известный цифровой продукт. Определите его основную бизнес-модель монетизации и объясните, как она создает ценность для пользователя и для бизнеса.</w:t>
            </w:r>
          </w:p>
        </w:tc>
      </w:tr>
      <w:tr w:rsidR="009E6058" w14:paraId="76A67B51" w14:textId="77777777" w:rsidTr="00F00293">
        <w:tc>
          <w:tcPr>
            <w:tcW w:w="562" w:type="dxa"/>
          </w:tcPr>
          <w:p w14:paraId="02752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37ABC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Почему понимание жизненного цикла продукта критически важно для его долгосрочного успеха?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стратегия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должна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меняться на разных этапах?</w:t>
            </w:r>
          </w:p>
        </w:tc>
      </w:tr>
      <w:tr w:rsidR="009E6058" w14:paraId="0546B535" w14:textId="77777777" w:rsidTr="00F00293">
        <w:tc>
          <w:tcPr>
            <w:tcW w:w="562" w:type="dxa"/>
          </w:tcPr>
          <w:p w14:paraId="6BD5C4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D37546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 xml:space="preserve">Что такое "Jobs to be Done" (JTBD)? </w:t>
            </w:r>
            <w:r w:rsidRPr="00512F06">
              <w:rPr>
                <w:sz w:val="23"/>
                <w:szCs w:val="23"/>
              </w:rPr>
              <w:t xml:space="preserve">Приведите пример </w:t>
            </w:r>
            <w:r>
              <w:rPr>
                <w:sz w:val="23"/>
                <w:szCs w:val="23"/>
                <w:lang w:val="en-US"/>
              </w:rPr>
              <w:t>JTBD</w:t>
            </w:r>
            <w:r w:rsidRPr="00512F06">
              <w:rPr>
                <w:sz w:val="23"/>
                <w:szCs w:val="23"/>
              </w:rPr>
              <w:t xml:space="preserve"> для пользователя мобильного банка.</w:t>
            </w:r>
          </w:p>
        </w:tc>
      </w:tr>
      <w:tr w:rsidR="009E6058" w14:paraId="4253DA5E" w14:textId="77777777" w:rsidTr="00F00293">
        <w:tc>
          <w:tcPr>
            <w:tcW w:w="562" w:type="dxa"/>
          </w:tcPr>
          <w:p w14:paraId="04A25D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E0CE3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Объясните концепцию MVP (Minimum Viable Product). </w:t>
            </w:r>
            <w:r w:rsidRPr="00512F06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MVP</w:t>
            </w:r>
            <w:r w:rsidRPr="00512F06">
              <w:rPr>
                <w:sz w:val="23"/>
                <w:szCs w:val="23"/>
              </w:rPr>
              <w:t xml:space="preserve"> помогает снизить риски при создании нового цифрового продукта? </w:t>
            </w:r>
            <w:r>
              <w:rPr>
                <w:sz w:val="23"/>
                <w:szCs w:val="23"/>
                <w:lang w:val="en-US"/>
              </w:rPr>
              <w:t>Приведите пример гипотезы, которую можно проверить с помощью MVP.</w:t>
            </w:r>
          </w:p>
        </w:tc>
      </w:tr>
      <w:tr w:rsidR="009E6058" w14:paraId="3536E74C" w14:textId="77777777" w:rsidTr="00F00293">
        <w:tc>
          <w:tcPr>
            <w:tcW w:w="562" w:type="dxa"/>
          </w:tcPr>
          <w:p w14:paraId="25ED18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D388E1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>Почему фокус на "решении проблемы пользователя" важнее, чем фокус на "создании крутой функции"?</w:t>
            </w:r>
          </w:p>
        </w:tc>
      </w:tr>
      <w:tr w:rsidR="009E6058" w14:paraId="537B4A04" w14:textId="77777777" w:rsidTr="00F00293">
        <w:tc>
          <w:tcPr>
            <w:tcW w:w="562" w:type="dxa"/>
          </w:tcPr>
          <w:p w14:paraId="165413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28FD8C2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 xml:space="preserve">В чем основные различия между методологиями </w:t>
            </w:r>
            <w:r>
              <w:rPr>
                <w:sz w:val="23"/>
                <w:szCs w:val="23"/>
                <w:lang w:val="en-US"/>
              </w:rPr>
              <w:t>Scrum</w:t>
            </w:r>
            <w:r w:rsidRPr="00512F06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Kanban</w:t>
            </w:r>
            <w:r w:rsidRPr="00512F06">
              <w:rPr>
                <w:sz w:val="23"/>
                <w:szCs w:val="23"/>
              </w:rPr>
              <w:t xml:space="preserve">? Назовите ключевые роли в команде </w:t>
            </w:r>
            <w:r>
              <w:rPr>
                <w:sz w:val="23"/>
                <w:szCs w:val="23"/>
                <w:lang w:val="en-US"/>
              </w:rPr>
              <w:t>Scrum</w:t>
            </w:r>
            <w:r w:rsidRPr="00512F06">
              <w:rPr>
                <w:sz w:val="23"/>
                <w:szCs w:val="23"/>
              </w:rPr>
              <w:t>.</w:t>
            </w:r>
          </w:p>
        </w:tc>
      </w:tr>
      <w:tr w:rsidR="009E6058" w14:paraId="53168203" w14:textId="77777777" w:rsidTr="00F00293">
        <w:tc>
          <w:tcPr>
            <w:tcW w:w="562" w:type="dxa"/>
          </w:tcPr>
          <w:p w14:paraId="3BD356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5A9ED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Какие преимущества и ограничения имеют </w:t>
            </w:r>
            <w:r>
              <w:rPr>
                <w:sz w:val="23"/>
                <w:szCs w:val="23"/>
                <w:lang w:val="en-US"/>
              </w:rPr>
              <w:t>low</w:t>
            </w:r>
            <w:r w:rsidRPr="00512F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code</w:t>
            </w:r>
            <w:r w:rsidRPr="00512F06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no</w:t>
            </w:r>
            <w:r w:rsidRPr="00512F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code</w:t>
            </w:r>
            <w:r w:rsidRPr="00512F06">
              <w:rPr>
                <w:sz w:val="23"/>
                <w:szCs w:val="23"/>
              </w:rPr>
              <w:t xml:space="preserve"> платформы для создания бизнес-ориентированных цифровых продуктов? </w:t>
            </w:r>
            <w:r>
              <w:rPr>
                <w:sz w:val="23"/>
                <w:szCs w:val="23"/>
                <w:lang w:val="en-US"/>
              </w:rPr>
              <w:t>В каких сценариях их использование наиболее оправдано?</w:t>
            </w:r>
          </w:p>
        </w:tc>
      </w:tr>
      <w:tr w:rsidR="009E6058" w14:paraId="7D032DF0" w14:textId="77777777" w:rsidTr="00F00293">
        <w:tc>
          <w:tcPr>
            <w:tcW w:w="562" w:type="dxa"/>
          </w:tcPr>
          <w:p w14:paraId="218681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01B93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Почему эффективная коммуникация между </w:t>
            </w:r>
            <w:r>
              <w:rPr>
                <w:sz w:val="23"/>
                <w:szCs w:val="23"/>
                <w:lang w:val="en-US"/>
              </w:rPr>
              <w:t>Product</w:t>
            </w:r>
            <w:r w:rsidRPr="00512F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Owner</w:t>
            </w:r>
            <w:r w:rsidRPr="00512F06">
              <w:rPr>
                <w:sz w:val="23"/>
                <w:szCs w:val="23"/>
              </w:rPr>
              <w:t xml:space="preserve">'ом, разработчиками и дизайнерами критически важна для успеха разработки? </w:t>
            </w:r>
            <w:r>
              <w:rPr>
                <w:sz w:val="23"/>
                <w:szCs w:val="23"/>
                <w:lang w:val="en-US"/>
              </w:rPr>
              <w:t>Какие риски возникают при ее отсутствии?</w:t>
            </w:r>
          </w:p>
        </w:tc>
      </w:tr>
      <w:tr w:rsidR="009E6058" w14:paraId="1FCEED4E" w14:textId="77777777" w:rsidTr="00F00293">
        <w:tc>
          <w:tcPr>
            <w:tcW w:w="562" w:type="dxa"/>
          </w:tcPr>
          <w:p w14:paraId="7E064F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13206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то включает в себя </w:t>
            </w:r>
            <w:r>
              <w:rPr>
                <w:sz w:val="23"/>
                <w:szCs w:val="23"/>
                <w:lang w:val="en-US"/>
              </w:rPr>
              <w:t>Go</w:t>
            </w:r>
            <w:r w:rsidRPr="00512F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to</w:t>
            </w:r>
            <w:r w:rsidRPr="00512F06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Market</w:t>
            </w:r>
            <w:r w:rsidRPr="00512F06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GTM</w:t>
            </w:r>
            <w:r w:rsidRPr="00512F06">
              <w:rPr>
                <w:sz w:val="23"/>
                <w:szCs w:val="23"/>
              </w:rPr>
              <w:t xml:space="preserve">) стратегия для цифрового продукта? </w:t>
            </w:r>
            <w:r>
              <w:rPr>
                <w:sz w:val="23"/>
                <w:szCs w:val="23"/>
                <w:lang w:val="en-US"/>
              </w:rPr>
              <w:t>Назовите 3 ключевых канала привлечения пользователей для B2B SaaS-продукта.</w:t>
            </w:r>
          </w:p>
        </w:tc>
      </w:tr>
      <w:tr w:rsidR="009E6058" w14:paraId="26F244D7" w14:textId="77777777" w:rsidTr="00F00293">
        <w:tc>
          <w:tcPr>
            <w:tcW w:w="562" w:type="dxa"/>
          </w:tcPr>
          <w:p w14:paraId="607293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697C1C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Как позиционирование цифрового продукта влияет на выбор каналов маркетинга и ценообразование?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удачного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позиционирования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известного продукта.</w:t>
            </w:r>
          </w:p>
        </w:tc>
      </w:tr>
      <w:tr w:rsidR="009E6058" w14:paraId="2237F809" w14:textId="77777777" w:rsidTr="00F00293">
        <w:tc>
          <w:tcPr>
            <w:tcW w:w="562" w:type="dxa"/>
          </w:tcPr>
          <w:p w14:paraId="3747B9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5A47C0E" w14:textId="77777777" w:rsidR="009E6058" w:rsidRPr="00512F0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North</w:t>
            </w:r>
            <w:r w:rsidRPr="00512F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Star</w:t>
            </w:r>
            <w:r w:rsidRPr="00512F06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Metric</w:t>
            </w:r>
            <w:r w:rsidRPr="00512F06">
              <w:rPr>
                <w:sz w:val="23"/>
                <w:szCs w:val="23"/>
              </w:rPr>
              <w:t xml:space="preserve"> (Метрика Северной Звезды)? Приведите пример </w:t>
            </w:r>
            <w:r>
              <w:rPr>
                <w:sz w:val="23"/>
                <w:szCs w:val="23"/>
                <w:lang w:val="en-US"/>
              </w:rPr>
              <w:t>NSM</w:t>
            </w:r>
            <w:r w:rsidRPr="00512F06">
              <w:rPr>
                <w:sz w:val="23"/>
                <w:szCs w:val="23"/>
              </w:rPr>
              <w:t xml:space="preserve"> для социальной сети и для сервиса доставки еды.</w:t>
            </w:r>
          </w:p>
        </w:tc>
      </w:tr>
      <w:tr w:rsidR="009E6058" w14:paraId="4A588B93" w14:textId="77777777" w:rsidTr="00F00293">
        <w:tc>
          <w:tcPr>
            <w:tcW w:w="562" w:type="dxa"/>
          </w:tcPr>
          <w:p w14:paraId="583327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D85A0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12F06">
              <w:rPr>
                <w:sz w:val="23"/>
                <w:szCs w:val="23"/>
              </w:rPr>
              <w:t xml:space="preserve">Для чего проводят </w:t>
            </w:r>
            <w:r>
              <w:rPr>
                <w:sz w:val="23"/>
                <w:szCs w:val="23"/>
                <w:lang w:val="en-US"/>
              </w:rPr>
              <w:t>A</w:t>
            </w:r>
            <w:r w:rsidRPr="00512F06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B</w:t>
            </w:r>
            <w:r w:rsidRPr="00512F06">
              <w:rPr>
                <w:sz w:val="23"/>
                <w:szCs w:val="23"/>
              </w:rPr>
              <w:t xml:space="preserve"> тестирование? Опишите пример гипотезы, которую можно проверить с помощью </w:t>
            </w:r>
            <w:r>
              <w:rPr>
                <w:sz w:val="23"/>
                <w:szCs w:val="23"/>
                <w:lang w:val="en-US"/>
              </w:rPr>
              <w:t xml:space="preserve">A/B </w:t>
            </w:r>
            <w:proofErr w:type="spellStart"/>
            <w:r>
              <w:rPr>
                <w:sz w:val="23"/>
                <w:szCs w:val="23"/>
                <w:lang w:val="en-US"/>
              </w:rPr>
              <w:t>теста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на </w:t>
            </w:r>
            <w:proofErr w:type="spellStart"/>
            <w:r>
              <w:rPr>
                <w:sz w:val="23"/>
                <w:szCs w:val="23"/>
                <w:lang w:val="en-US"/>
              </w:rPr>
              <w:t>сайте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приложении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12F0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12F0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12F06" w14:paraId="5A1C9382" w14:textId="77777777" w:rsidTr="00801458">
        <w:tc>
          <w:tcPr>
            <w:tcW w:w="2336" w:type="dxa"/>
          </w:tcPr>
          <w:p w14:paraId="4C518DAB" w14:textId="77777777" w:rsidR="005D65A5" w:rsidRPr="00512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12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12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12F0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12F06" w14:paraId="07658034" w14:textId="77777777" w:rsidTr="00801458">
        <w:tc>
          <w:tcPr>
            <w:tcW w:w="2336" w:type="dxa"/>
          </w:tcPr>
          <w:p w14:paraId="1553D698" w14:textId="78F29BFB" w:rsidR="005D65A5" w:rsidRPr="00512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512F06" w14:paraId="445C7A13" w14:textId="77777777" w:rsidTr="00801458">
        <w:tc>
          <w:tcPr>
            <w:tcW w:w="2336" w:type="dxa"/>
          </w:tcPr>
          <w:p w14:paraId="41EF633D" w14:textId="77777777" w:rsidR="005D65A5" w:rsidRPr="00512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7BEF706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Групповая аналитическая работа</w:t>
            </w:r>
          </w:p>
        </w:tc>
        <w:tc>
          <w:tcPr>
            <w:tcW w:w="2336" w:type="dxa"/>
          </w:tcPr>
          <w:p w14:paraId="14176F2F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21114EC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512F06" w14:paraId="3AA715F7" w14:textId="77777777" w:rsidTr="00801458">
        <w:tc>
          <w:tcPr>
            <w:tcW w:w="2336" w:type="dxa"/>
          </w:tcPr>
          <w:p w14:paraId="2AC40AAA" w14:textId="77777777" w:rsidR="005D65A5" w:rsidRPr="00512F0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DD9D47B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8B9396A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DC8355" w14:textId="77777777" w:rsidR="005D65A5" w:rsidRPr="00512F06" w:rsidRDefault="007478E0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851A424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12F06" w14:paraId="3700711B" w14:textId="77777777" w:rsidTr="00512F06">
        <w:tc>
          <w:tcPr>
            <w:tcW w:w="562" w:type="dxa"/>
          </w:tcPr>
          <w:p w14:paraId="0C6AD326" w14:textId="77777777" w:rsidR="00512F06" w:rsidRDefault="00512F0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933102C" w14:textId="77777777" w:rsidR="00512F06" w:rsidRDefault="00512F0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12F06" w14:paraId="0267C479" w14:textId="77777777" w:rsidTr="00801458">
        <w:tc>
          <w:tcPr>
            <w:tcW w:w="2500" w:type="pct"/>
          </w:tcPr>
          <w:p w14:paraId="37F699C9" w14:textId="77777777" w:rsidR="00B8237E" w:rsidRPr="00512F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12F0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12F0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12F06" w14:paraId="3F240151" w14:textId="77777777" w:rsidTr="00801458">
        <w:tc>
          <w:tcPr>
            <w:tcW w:w="2500" w:type="pct"/>
          </w:tcPr>
          <w:p w14:paraId="61E91592" w14:textId="61A0874C" w:rsidR="00B8237E" w:rsidRPr="00512F06" w:rsidRDefault="00B8237E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512F06" w:rsidRDefault="005C548A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512F06" w14:paraId="50518FEB" w14:textId="77777777" w:rsidTr="00801458">
        <w:tc>
          <w:tcPr>
            <w:tcW w:w="2500" w:type="pct"/>
          </w:tcPr>
          <w:p w14:paraId="37028683" w14:textId="77777777" w:rsidR="00B8237E" w:rsidRPr="00512F0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6EF2B00" w14:textId="77777777" w:rsidR="00B8237E" w:rsidRPr="00512F06" w:rsidRDefault="005C548A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512F06" w14:paraId="21787825" w14:textId="77777777" w:rsidTr="00801458">
        <w:tc>
          <w:tcPr>
            <w:tcW w:w="2500" w:type="pct"/>
          </w:tcPr>
          <w:p w14:paraId="640AFA05" w14:textId="77777777" w:rsidR="00B8237E" w:rsidRPr="00512F06" w:rsidRDefault="00B8237E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266EE1" w14:textId="77777777" w:rsidR="00B8237E" w:rsidRPr="00512F06" w:rsidRDefault="005C548A" w:rsidP="00801458">
            <w:pPr>
              <w:rPr>
                <w:rFonts w:ascii="Times New Roman" w:hAnsi="Times New Roman" w:cs="Times New Roman"/>
              </w:rPr>
            </w:pPr>
            <w:r w:rsidRPr="00512F06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12F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16227C" w14:textId="77777777" w:rsidR="00B4334E" w:rsidRDefault="00B4334E" w:rsidP="00315CA6">
      <w:pPr>
        <w:spacing w:after="0" w:line="240" w:lineRule="auto"/>
      </w:pPr>
      <w:r>
        <w:separator/>
      </w:r>
    </w:p>
  </w:endnote>
  <w:endnote w:type="continuationSeparator" w:id="0">
    <w:p w14:paraId="5D111172" w14:textId="77777777" w:rsidR="00B4334E" w:rsidRDefault="00B4334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C1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73BE8" w14:textId="77777777" w:rsidR="00B4334E" w:rsidRDefault="00B4334E" w:rsidP="00315CA6">
      <w:pPr>
        <w:spacing w:after="0" w:line="240" w:lineRule="auto"/>
      </w:pPr>
      <w:r>
        <w:separator/>
      </w:r>
    </w:p>
  </w:footnote>
  <w:footnote w:type="continuationSeparator" w:id="0">
    <w:p w14:paraId="17A4DC35" w14:textId="77777777" w:rsidR="00B4334E" w:rsidRDefault="00B4334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3C14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390B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12F06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34E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91607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catalog/product/1003514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2085563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catalog/product/1003486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234943-CBCD-4AB3-ABB3-8DB141AC9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3400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